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04CB" w14:textId="307B643C" w:rsidR="00134DB6" w:rsidRDefault="005A7CF7" w:rsidP="005A7CF7">
      <w:pPr>
        <w:pStyle w:val="TtuloNivel1"/>
        <w:jc w:val="center"/>
      </w:pPr>
      <w:r>
        <w:t>POLÍTICA DE GESTIÓN</w:t>
      </w:r>
    </w:p>
    <w:p w14:paraId="67443700" w14:textId="77777777" w:rsidR="005A7CF7" w:rsidRDefault="005A7CF7" w:rsidP="005A7CF7">
      <w:pPr>
        <w:pStyle w:val="TtuloNivel1"/>
        <w:jc w:val="center"/>
      </w:pPr>
    </w:p>
    <w:p w14:paraId="1588521F" w14:textId="54CCCD68" w:rsidR="005A7CF7" w:rsidRPr="00207C8B" w:rsidRDefault="005A7CF7" w:rsidP="005A7CF7">
      <w:pPr>
        <w:pStyle w:val="TtuloNivel1"/>
        <w:jc w:val="left"/>
        <w:rPr>
          <w:color w:val="98CAEB"/>
          <w:sz w:val="28"/>
          <w:szCs w:val="28"/>
        </w:rPr>
      </w:pPr>
      <w:r w:rsidRPr="00207C8B">
        <w:rPr>
          <w:color w:val="98CAEB"/>
          <w:sz w:val="28"/>
          <w:szCs w:val="28"/>
        </w:rPr>
        <w:t>De la base cultural de la empresa</w:t>
      </w:r>
    </w:p>
    <w:p w14:paraId="6F1CC426" w14:textId="77777777" w:rsidR="00134DB6" w:rsidRPr="000B64EE" w:rsidRDefault="00134DB6" w:rsidP="00134DB6"/>
    <w:p w14:paraId="5DE48721" w14:textId="6E15B6A5" w:rsidR="00FD7553" w:rsidRDefault="005A7CF7" w:rsidP="005D626E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De acuerdo con lo dispuesto en el Código Ético por el que se rige CEIS, aprobado por su Consejo de Administración, y en el marco de nuestra misión, visión y valores, las personas que trabajamos en CEIS asumimos </w:t>
      </w:r>
      <w:r w:rsidR="000714F5">
        <w:rPr>
          <w:sz w:val="22"/>
          <w:szCs w:val="22"/>
        </w:rPr>
        <w:t>y nos comprometemos al correcto desarrollo de la base cultural de la empresa sostenida sobre los siguientes pilares:</w:t>
      </w:r>
    </w:p>
    <w:p w14:paraId="4D49492D" w14:textId="77777777" w:rsidR="000714F5" w:rsidRDefault="000714F5" w:rsidP="005D626E">
      <w:pPr>
        <w:pStyle w:val="PrrafoCEISLAB"/>
        <w:spacing w:line="240" w:lineRule="auto"/>
        <w:rPr>
          <w:sz w:val="22"/>
          <w:szCs w:val="22"/>
        </w:rPr>
      </w:pPr>
    </w:p>
    <w:p w14:paraId="662D023D" w14:textId="1FA2147E" w:rsidR="000714F5" w:rsidRPr="000714F5" w:rsidRDefault="000714F5" w:rsidP="000714F5">
      <w:pPr>
        <w:pStyle w:val="TtuloNivel1"/>
        <w:rPr>
          <w:sz w:val="28"/>
          <w:szCs w:val="28"/>
        </w:rPr>
      </w:pPr>
      <w:r w:rsidRPr="000714F5">
        <w:rPr>
          <w:sz w:val="28"/>
          <w:szCs w:val="28"/>
        </w:rPr>
        <w:t xml:space="preserve">1. </w:t>
      </w:r>
      <w:r>
        <w:rPr>
          <w:sz w:val="28"/>
          <w:szCs w:val="28"/>
        </w:rPr>
        <w:t>El cumplimiento de nuestras obligaciones</w:t>
      </w:r>
    </w:p>
    <w:p w14:paraId="4E2E563D" w14:textId="77777777" w:rsidR="005D626E" w:rsidRPr="005D626E" w:rsidRDefault="005D626E" w:rsidP="005D626E">
      <w:pPr>
        <w:pStyle w:val="PrrafoCEISLAB"/>
        <w:spacing w:line="240" w:lineRule="auto"/>
        <w:rPr>
          <w:sz w:val="22"/>
          <w:szCs w:val="22"/>
        </w:rPr>
      </w:pPr>
    </w:p>
    <w:p w14:paraId="0ECB0948" w14:textId="38F13CD9" w:rsidR="000714F5" w:rsidRDefault="000714F5" w:rsidP="00207C8B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Nos comprometemos a respetar y cumplir la legislación, los reglamentos y las normas que nos afectan.</w:t>
      </w:r>
    </w:p>
    <w:p w14:paraId="2ACE8CA7" w14:textId="77777777" w:rsidR="00207C8B" w:rsidRDefault="00207C8B" w:rsidP="00207C8B">
      <w:pPr>
        <w:pStyle w:val="PrrafoCEISLAB"/>
        <w:spacing w:line="240" w:lineRule="auto"/>
        <w:rPr>
          <w:sz w:val="22"/>
          <w:szCs w:val="22"/>
        </w:rPr>
      </w:pPr>
    </w:p>
    <w:p w14:paraId="3D1520CB" w14:textId="0B7A3C3D" w:rsidR="000714F5" w:rsidRDefault="000714F5" w:rsidP="00207C8B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También nos comprometemos a cumplir cualquier otro requisito derivado de los acuerdos suscritos con las partes interesadas, a informarles con criterios de transparencia y objetividad en todo lo que les afecte y a mantener con ellos relaciones mutuamente beneficiosas.</w:t>
      </w:r>
    </w:p>
    <w:p w14:paraId="237FA65A" w14:textId="77777777" w:rsidR="00207C8B" w:rsidRDefault="00207C8B" w:rsidP="00207C8B">
      <w:pPr>
        <w:pStyle w:val="PrrafoCEISLAB"/>
        <w:spacing w:line="240" w:lineRule="auto"/>
        <w:rPr>
          <w:sz w:val="22"/>
          <w:szCs w:val="22"/>
        </w:rPr>
      </w:pPr>
    </w:p>
    <w:p w14:paraId="4E69E50D" w14:textId="1725EA8E" w:rsidR="00207C8B" w:rsidRDefault="00207C8B" w:rsidP="00207C8B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Nos obligamos, así mismo, a preservar nuestra independencia, imparcialidad e integridad, estableciendo mecanismos con los que garantizar que nuestras decisiones se adoptan libres de presión y de influencia de intereses, ya sean de parte, comerciales, económicas o de cualquier otro tipo, y que se sustentan tan solo en evidencias objetivas tratadas con rigor técnico e imparcialidad.</w:t>
      </w:r>
    </w:p>
    <w:p w14:paraId="2D433817" w14:textId="77777777" w:rsidR="00207C8B" w:rsidRDefault="00207C8B" w:rsidP="00207C8B">
      <w:pPr>
        <w:pStyle w:val="PrrafoCEISLAB"/>
        <w:spacing w:line="240" w:lineRule="auto"/>
        <w:rPr>
          <w:sz w:val="22"/>
          <w:szCs w:val="22"/>
        </w:rPr>
      </w:pPr>
    </w:p>
    <w:p w14:paraId="378DDB81" w14:textId="361C19AC" w:rsidR="000714F5" w:rsidRDefault="00207C8B" w:rsidP="00207C8B">
      <w:pPr>
        <w:pStyle w:val="TtuloNivel1"/>
        <w:rPr>
          <w:sz w:val="28"/>
          <w:szCs w:val="28"/>
        </w:rPr>
      </w:pPr>
      <w:r>
        <w:rPr>
          <w:sz w:val="28"/>
          <w:szCs w:val="28"/>
        </w:rPr>
        <w:t>2</w:t>
      </w:r>
      <w:r w:rsidRPr="000714F5">
        <w:rPr>
          <w:sz w:val="28"/>
          <w:szCs w:val="28"/>
        </w:rPr>
        <w:t xml:space="preserve">. </w:t>
      </w:r>
      <w:r>
        <w:rPr>
          <w:sz w:val="28"/>
          <w:szCs w:val="28"/>
        </w:rPr>
        <w:t>La orientación hacia las partes interesadas</w:t>
      </w:r>
    </w:p>
    <w:p w14:paraId="6892739F" w14:textId="77777777" w:rsidR="00207C8B" w:rsidRDefault="00207C8B" w:rsidP="00207C8B">
      <w:pPr>
        <w:pStyle w:val="TtuloNivel1"/>
        <w:rPr>
          <w:sz w:val="28"/>
          <w:szCs w:val="28"/>
        </w:rPr>
      </w:pPr>
    </w:p>
    <w:p w14:paraId="264968D1" w14:textId="556EADD3" w:rsidR="00207C8B" w:rsidRDefault="00207C8B" w:rsidP="00207C8B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Incorporamos en nuestra gestión y trabajo las expectativas de todas las partes interesadas, procurando en todo momento satisfacer sus necesidades de forma equilibrada.</w:t>
      </w:r>
    </w:p>
    <w:p w14:paraId="6946D87D" w14:textId="77777777" w:rsidR="00207C8B" w:rsidRDefault="00207C8B" w:rsidP="00207C8B">
      <w:pPr>
        <w:pStyle w:val="PrrafoCEISLAB"/>
        <w:spacing w:line="240" w:lineRule="auto"/>
        <w:rPr>
          <w:sz w:val="22"/>
          <w:szCs w:val="22"/>
        </w:rPr>
      </w:pPr>
    </w:p>
    <w:p w14:paraId="7301C758" w14:textId="71138F73" w:rsidR="00207C8B" w:rsidRDefault="00207C8B" w:rsidP="00207C8B">
      <w:pPr>
        <w:pStyle w:val="TtuloNivel1"/>
        <w:rPr>
          <w:b w:val="0"/>
          <w:bCs/>
          <w:sz w:val="22"/>
          <w:szCs w:val="22"/>
        </w:rPr>
      </w:pPr>
      <w:r w:rsidRPr="00207C8B">
        <w:rPr>
          <w:b w:val="0"/>
          <w:bCs/>
          <w:sz w:val="22"/>
          <w:szCs w:val="22"/>
        </w:rPr>
        <w:t>Pretendemos alcanzar la</w:t>
      </w:r>
      <w:r>
        <w:rPr>
          <w:b w:val="0"/>
          <w:bCs/>
          <w:sz w:val="22"/>
          <w:szCs w:val="22"/>
        </w:rPr>
        <w:t xml:space="preserve"> excelencia en nuestra gestión. En nuestros procedimientos de </w:t>
      </w:r>
      <w:r w:rsidR="00BC4F3C">
        <w:rPr>
          <w:b w:val="0"/>
          <w:bCs/>
          <w:sz w:val="22"/>
          <w:szCs w:val="22"/>
        </w:rPr>
        <w:t>actuación tenemos en cuenta cuantas sugerencias y requerimientos puedan proceder de las personas que trabajan en CEIS, de los colaboradores y proveedores, de los clientes, de los socios, de los representantes sociales, políticos y administrativos, y de resultados de las evaluaciones internas llevadas a cabo en su seno de forma sistemática.</w:t>
      </w:r>
    </w:p>
    <w:p w14:paraId="4E035A9B" w14:textId="78502E3F" w:rsidR="00BC4F3C" w:rsidRDefault="00BC4F3C" w:rsidP="00207C8B">
      <w:pPr>
        <w:pStyle w:val="TtuloNivel1"/>
        <w:rPr>
          <w:b w:val="0"/>
          <w:bCs/>
          <w:sz w:val="22"/>
          <w:szCs w:val="22"/>
        </w:rPr>
      </w:pPr>
    </w:p>
    <w:p w14:paraId="4196F2B9" w14:textId="77777777" w:rsidR="00BC4F3C" w:rsidRDefault="00BC4F3C" w:rsidP="00207C8B">
      <w:pPr>
        <w:pStyle w:val="TtuloNivel1"/>
        <w:rPr>
          <w:b w:val="0"/>
          <w:bCs/>
          <w:sz w:val="22"/>
          <w:szCs w:val="22"/>
        </w:rPr>
      </w:pPr>
    </w:p>
    <w:p w14:paraId="7DD19B42" w14:textId="66884BFF" w:rsidR="00BC4F3C" w:rsidRDefault="00BC4F3C" w:rsidP="00207C8B">
      <w:pPr>
        <w:pStyle w:val="TtuloNivel1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Establecemos objetivos de mejora y metas anuales que nos ayudan a avanzar por el camino de la excelencia.</w:t>
      </w:r>
    </w:p>
    <w:p w14:paraId="277694B2" w14:textId="77777777" w:rsidR="00BC4F3C" w:rsidRDefault="00BC4F3C" w:rsidP="00207C8B">
      <w:pPr>
        <w:pStyle w:val="TtuloNivel1"/>
        <w:rPr>
          <w:b w:val="0"/>
          <w:bCs/>
          <w:sz w:val="22"/>
          <w:szCs w:val="22"/>
        </w:rPr>
      </w:pPr>
    </w:p>
    <w:p w14:paraId="4711E751" w14:textId="77777777" w:rsidR="00BC4F3C" w:rsidRDefault="00BC4F3C" w:rsidP="00207C8B">
      <w:pPr>
        <w:pStyle w:val="TtuloNivel1"/>
        <w:rPr>
          <w:b w:val="0"/>
          <w:bCs/>
          <w:sz w:val="22"/>
          <w:szCs w:val="22"/>
        </w:rPr>
      </w:pPr>
    </w:p>
    <w:p w14:paraId="6745CF31" w14:textId="1131E854" w:rsidR="00BC4F3C" w:rsidRDefault="00BC4F3C" w:rsidP="00BC4F3C">
      <w:pPr>
        <w:pStyle w:val="TtuloNivel1"/>
        <w:rPr>
          <w:sz w:val="28"/>
          <w:szCs w:val="28"/>
        </w:rPr>
      </w:pPr>
      <w:r>
        <w:rPr>
          <w:sz w:val="28"/>
          <w:szCs w:val="28"/>
        </w:rPr>
        <w:t>3</w:t>
      </w:r>
      <w:r w:rsidRPr="000714F5">
        <w:rPr>
          <w:sz w:val="28"/>
          <w:szCs w:val="28"/>
        </w:rPr>
        <w:t xml:space="preserve">. </w:t>
      </w:r>
      <w:r>
        <w:rPr>
          <w:sz w:val="28"/>
          <w:szCs w:val="28"/>
        </w:rPr>
        <w:t>El desarrollo de las personas</w:t>
      </w:r>
    </w:p>
    <w:p w14:paraId="24C68DEA" w14:textId="77777777" w:rsidR="00BC4F3C" w:rsidRDefault="00BC4F3C" w:rsidP="00BC4F3C">
      <w:pPr>
        <w:pStyle w:val="TtuloNivel1"/>
        <w:rPr>
          <w:sz w:val="28"/>
          <w:szCs w:val="28"/>
        </w:rPr>
      </w:pPr>
    </w:p>
    <w:p w14:paraId="7A7EB05D" w14:textId="70F95C3D" w:rsidR="00BC4F3C" w:rsidRDefault="00BC4F3C" w:rsidP="00BC4F3C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Fomentamos el desarrollo de las personas que trabajan en CEIS, tanto en el ámbito profesional como en el personal, garantizando en todos los aspectos la igualdad de género y preservando su salud y bienestar.</w:t>
      </w:r>
    </w:p>
    <w:p w14:paraId="6940E754" w14:textId="77777777" w:rsidR="00BC4F3C" w:rsidRDefault="00BC4F3C" w:rsidP="00BC4F3C">
      <w:pPr>
        <w:pStyle w:val="PrrafoCEISLAB"/>
        <w:spacing w:line="240" w:lineRule="auto"/>
        <w:rPr>
          <w:sz w:val="22"/>
          <w:szCs w:val="22"/>
        </w:rPr>
      </w:pPr>
    </w:p>
    <w:p w14:paraId="79F771FB" w14:textId="63629EBE" w:rsidR="00BC4F3C" w:rsidRDefault="00BC4F3C" w:rsidP="00BC4F3C">
      <w:pPr>
        <w:pStyle w:val="TtuloNivel1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Para ello potenciamos su participación</w:t>
      </w:r>
      <w:r w:rsidR="004A72A7">
        <w:rPr>
          <w:b w:val="0"/>
          <w:bCs/>
          <w:sz w:val="22"/>
          <w:szCs w:val="22"/>
        </w:rPr>
        <w:t xml:space="preserve"> y el trabajo en equipo, fomentamos la comunicación con criterios de transparencia, cooperación y diálogo y promovemos su sensibilización, responsabilidad y concienciación sobre la necesidad de proteger y preservar el entorno, de eliminar riesgos innecesarios para la seguridad y la salud de las personas y de elevar los niveles de prestación de nuestros servicios. Así mismo, les informamos y formamos para que puedan asumir con éxito nuevos retos, nos preocupamos de su bienestar y evaluamos y analizamos su nivel de satisfacción con el objeto de mejorarlo día a día.</w:t>
      </w:r>
    </w:p>
    <w:p w14:paraId="561754F2" w14:textId="77777777" w:rsidR="004A72A7" w:rsidRDefault="004A72A7" w:rsidP="00BC4F3C">
      <w:pPr>
        <w:pStyle w:val="TtuloNivel1"/>
        <w:rPr>
          <w:b w:val="0"/>
          <w:bCs/>
          <w:sz w:val="22"/>
          <w:szCs w:val="22"/>
        </w:rPr>
      </w:pPr>
    </w:p>
    <w:p w14:paraId="44C68DB9" w14:textId="77777777" w:rsidR="004A72A7" w:rsidRDefault="004A72A7" w:rsidP="00BC4F3C">
      <w:pPr>
        <w:pStyle w:val="TtuloNivel1"/>
        <w:rPr>
          <w:b w:val="0"/>
          <w:bCs/>
          <w:sz w:val="22"/>
          <w:szCs w:val="22"/>
        </w:rPr>
      </w:pPr>
    </w:p>
    <w:p w14:paraId="2B613A79" w14:textId="57BD5029" w:rsidR="004A72A7" w:rsidRPr="00207C8B" w:rsidRDefault="004A72A7" w:rsidP="004A72A7">
      <w:pPr>
        <w:pStyle w:val="TtuloNivel1"/>
        <w:jc w:val="left"/>
        <w:rPr>
          <w:color w:val="98CAEB"/>
          <w:sz w:val="28"/>
          <w:szCs w:val="28"/>
        </w:rPr>
      </w:pPr>
      <w:r>
        <w:rPr>
          <w:color w:val="98CAEB"/>
          <w:sz w:val="28"/>
          <w:szCs w:val="28"/>
        </w:rPr>
        <w:t>Del sistema de gestión integrado</w:t>
      </w:r>
    </w:p>
    <w:p w14:paraId="4C0D0062" w14:textId="77777777" w:rsidR="004A72A7" w:rsidRPr="000B64EE" w:rsidRDefault="004A72A7" w:rsidP="004A72A7"/>
    <w:p w14:paraId="29D493EF" w14:textId="678A3A05" w:rsidR="004A72A7" w:rsidRDefault="00372C12" w:rsidP="004A72A7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Con el fin de aplicar, mantener y mejorar las políticas indicadas, CEIS se ha dotado de un sistema de gestión propio en el que se integran de forma coordinada y complementaria directrices y procedimientos de trabajo que abarcan:</w:t>
      </w:r>
    </w:p>
    <w:p w14:paraId="1495E1A4" w14:textId="77777777" w:rsidR="00372C12" w:rsidRDefault="00372C12" w:rsidP="004A72A7">
      <w:pPr>
        <w:pStyle w:val="PrrafoCEISLAB"/>
        <w:spacing w:line="240" w:lineRule="auto"/>
        <w:rPr>
          <w:sz w:val="22"/>
          <w:szCs w:val="22"/>
        </w:rPr>
      </w:pPr>
    </w:p>
    <w:p w14:paraId="33D3D1E2" w14:textId="2074B850" w:rsidR="00372C12" w:rsidRDefault="00372C12" w:rsidP="00372C12">
      <w:pPr>
        <w:pStyle w:val="PrrafoCEISLAB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Mecanismo de prevención del delito, sistemas de protección de datos y seguridad de la información. De forma no exhaustiva, con ellos se pretende:</w:t>
      </w:r>
    </w:p>
    <w:p w14:paraId="11C64D7B" w14:textId="520354C7" w:rsidR="00372C12" w:rsidRDefault="00372C12" w:rsidP="00372C12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Garantizar la prevención de delitos de cualquier naturaleza y, muy particularmente, los que puedan derivar de la actividad económica y financiera de la empresa, del desempeño de sus funciones y de la interacción de las personas en el ámbito profesional, tanto entre ellas como entre ellas y los clientes o los proveedores de materiales o servicios.</w:t>
      </w:r>
    </w:p>
    <w:p w14:paraId="4F1673B1" w14:textId="77777777" w:rsidR="004A72A7" w:rsidRDefault="004A72A7" w:rsidP="00BC4F3C">
      <w:pPr>
        <w:pStyle w:val="TtuloNivel1"/>
        <w:rPr>
          <w:b w:val="0"/>
          <w:bCs/>
          <w:sz w:val="22"/>
          <w:szCs w:val="22"/>
        </w:rPr>
      </w:pPr>
    </w:p>
    <w:p w14:paraId="380C748B" w14:textId="472C2496" w:rsidR="00372C12" w:rsidRDefault="00372C12" w:rsidP="00372C12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Proteger el acceso a los datos y preservar la información tanto de naturaleza personal como de cualquier otro tipo a la que, por razón de su actividad y cometido, le haya sido confiada a CEIS.</w:t>
      </w:r>
    </w:p>
    <w:p w14:paraId="13B33780" w14:textId="77777777" w:rsidR="00372C12" w:rsidRDefault="00372C12" w:rsidP="00372C12">
      <w:pPr>
        <w:pStyle w:val="ListParagraph"/>
      </w:pPr>
    </w:p>
    <w:p w14:paraId="077E4F41" w14:textId="524347AF" w:rsidR="00372C12" w:rsidRDefault="00372C12" w:rsidP="00372C12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Facilitar una información certera y transparente de la gestión empresarial.</w:t>
      </w:r>
    </w:p>
    <w:p w14:paraId="4207C3F3" w14:textId="77777777" w:rsidR="00372C12" w:rsidRDefault="00372C12" w:rsidP="00372C12">
      <w:pPr>
        <w:pStyle w:val="ListParagraph"/>
      </w:pPr>
    </w:p>
    <w:p w14:paraId="0418AF3F" w14:textId="5931C3DE" w:rsidR="00372C12" w:rsidRPr="00CC2A36" w:rsidRDefault="00372C12" w:rsidP="00372C12">
      <w:pPr>
        <w:pStyle w:val="PrrafoCEISLAB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Procedimientos de gestión</w:t>
      </w:r>
      <w:r w:rsidR="009571BE">
        <w:rPr>
          <w:sz w:val="22"/>
          <w:szCs w:val="22"/>
        </w:rPr>
        <w:t xml:space="preserve"> y planes de actuación que, abarcando los aspectos ligados a la calidad, la protección del medioambiente y la prevención de riesgos laborales de todas y cada una de las tareas y procesos llevados a cabo en </w:t>
      </w:r>
      <w:r w:rsidR="009571BE" w:rsidRPr="00CC2A36">
        <w:rPr>
          <w:sz w:val="22"/>
          <w:szCs w:val="22"/>
        </w:rPr>
        <w:t>CEIS, permitan:</w:t>
      </w:r>
    </w:p>
    <w:p w14:paraId="15D368C8" w14:textId="5D517EEA" w:rsidR="009571BE" w:rsidRPr="00CC2A36" w:rsidRDefault="009571BE" w:rsidP="009571BE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CC2A36">
        <w:rPr>
          <w:sz w:val="22"/>
          <w:szCs w:val="22"/>
        </w:rPr>
        <w:t>prevenir fallos que incidan en la calidad de nuestros servicios;</w:t>
      </w:r>
    </w:p>
    <w:p w14:paraId="5BE4165B" w14:textId="7F48FF98" w:rsidR="009571BE" w:rsidRPr="00CC2A36" w:rsidRDefault="009571BE" w:rsidP="009571BE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CC2A36">
        <w:rPr>
          <w:sz w:val="22"/>
          <w:szCs w:val="22"/>
        </w:rPr>
        <w:t>preservar el medioambiente evitando la contaminación y los impactos medioambientales adversos y fomentando el uso sostenible de los recursos naturales; y</w:t>
      </w:r>
    </w:p>
    <w:p w14:paraId="5CF17AB4" w14:textId="00902362" w:rsidR="009571BE" w:rsidRPr="00CC2A36" w:rsidRDefault="009571BE" w:rsidP="009571BE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CC2A36">
        <w:rPr>
          <w:sz w:val="22"/>
          <w:szCs w:val="22"/>
        </w:rPr>
        <w:t>asegurar la protección de la salud y el bienestar de los empleados, evitando riesgos, combatiéndolos en su origen, y mejorando las condiciones de trabajo aplicando medidas de protección adecuadas en cada caso.</w:t>
      </w:r>
    </w:p>
    <w:p w14:paraId="4DB78BB0" w14:textId="77777777" w:rsidR="009571BE" w:rsidRPr="00CC2A36" w:rsidRDefault="009571BE" w:rsidP="009571BE">
      <w:pPr>
        <w:pStyle w:val="PrrafoCEISLAB"/>
        <w:spacing w:line="240" w:lineRule="auto"/>
        <w:ind w:left="1440"/>
        <w:rPr>
          <w:sz w:val="22"/>
          <w:szCs w:val="22"/>
        </w:rPr>
      </w:pPr>
    </w:p>
    <w:p w14:paraId="7DAE77D0" w14:textId="0D97A2BF" w:rsidR="009571BE" w:rsidRDefault="009571BE" w:rsidP="009571BE">
      <w:pPr>
        <w:pStyle w:val="PrrafoCEISLAB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C2A36">
        <w:rPr>
          <w:sz w:val="22"/>
          <w:szCs w:val="22"/>
        </w:rPr>
        <w:t>Reglas de convivialidad y cooperación que, consensuadas entre todas las partes faciliten la participación e implicación en el desarrollo organizacional de la empresa a todas las personas que trabajan en CEIS.</w:t>
      </w:r>
      <w:r>
        <w:rPr>
          <w:sz w:val="22"/>
          <w:szCs w:val="22"/>
        </w:rPr>
        <w:t xml:space="preserve"> En particular, y sin menos cabo de las obligaciones adquiridas, a través de estas reglas se fomentará:</w:t>
      </w:r>
    </w:p>
    <w:p w14:paraId="19AB78F3" w14:textId="3F7C6805" w:rsidR="009571BE" w:rsidRDefault="009571BE" w:rsidP="009571BE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 creación de un ambiente laboral sano y creativo compatible con la igualdad de género y la no discriminación;</w:t>
      </w:r>
    </w:p>
    <w:p w14:paraId="3B4292B9" w14:textId="365B9E50" w:rsidR="009571BE" w:rsidRDefault="009571BE" w:rsidP="009571BE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El desarrollo profesional y la estabilidad laboral;</w:t>
      </w:r>
    </w:p>
    <w:p w14:paraId="53B6FC4F" w14:textId="7384A915" w:rsidR="009571BE" w:rsidRDefault="009571BE" w:rsidP="009571BE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 comunicación y la transparencia en las relaciones profesionales; y</w:t>
      </w:r>
    </w:p>
    <w:p w14:paraId="0C796CF7" w14:textId="34251ACF" w:rsidR="009571BE" w:rsidRDefault="009571BE" w:rsidP="009571BE">
      <w:pPr>
        <w:pStyle w:val="PrrafoCEISLAB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La conciliación de la vida laboral y familiar.</w:t>
      </w:r>
    </w:p>
    <w:p w14:paraId="391276CE" w14:textId="77777777" w:rsidR="009571BE" w:rsidRDefault="009571BE" w:rsidP="009571BE">
      <w:pPr>
        <w:pStyle w:val="PrrafoCEISLAB"/>
        <w:spacing w:line="240" w:lineRule="auto"/>
        <w:rPr>
          <w:sz w:val="22"/>
          <w:szCs w:val="22"/>
        </w:rPr>
      </w:pPr>
    </w:p>
    <w:p w14:paraId="7090CC8E" w14:textId="6A1231B7" w:rsidR="009571BE" w:rsidRDefault="000137B8" w:rsidP="009571BE">
      <w:pPr>
        <w:pStyle w:val="PrrafoCEISL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El Sistema de Gestión Integrado fundamentará sus procedimientos y reglas </w:t>
      </w:r>
      <w:r w:rsidRPr="00CC2A36">
        <w:rPr>
          <w:sz w:val="22"/>
          <w:szCs w:val="22"/>
        </w:rPr>
        <w:t>en los criterios, especificaciones y recomendaciones fijadas en el Código Ético de CEIS y de cuantos documentos emanan de él, así como de las ediciones en vigor de las</w:t>
      </w:r>
      <w:r>
        <w:rPr>
          <w:sz w:val="22"/>
          <w:szCs w:val="22"/>
        </w:rPr>
        <w:t xml:space="preserve"> normas internacionales siguientes:</w:t>
      </w:r>
    </w:p>
    <w:p w14:paraId="3951B9ED" w14:textId="43207FF1" w:rsidR="000137B8" w:rsidRDefault="000137B8" w:rsidP="000137B8">
      <w:pPr>
        <w:pStyle w:val="PrrafoCEISLAB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871B6">
        <w:rPr>
          <w:b/>
          <w:bCs/>
          <w:sz w:val="22"/>
          <w:szCs w:val="22"/>
        </w:rPr>
        <w:t>UNE-EN ISO/IEC 27001.</w:t>
      </w:r>
      <w:r>
        <w:rPr>
          <w:sz w:val="22"/>
          <w:szCs w:val="22"/>
        </w:rPr>
        <w:t xml:space="preserve"> Tecnología de la información. Técnicas de seguridad. Sistemas de gestión de la seguridad de la información. Requisitos.</w:t>
      </w:r>
    </w:p>
    <w:p w14:paraId="30DC8246" w14:textId="75C65938" w:rsidR="000137B8" w:rsidRDefault="000137B8" w:rsidP="000137B8">
      <w:pPr>
        <w:pStyle w:val="PrrafoCEISLAB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871B6">
        <w:rPr>
          <w:b/>
          <w:bCs/>
          <w:sz w:val="22"/>
          <w:szCs w:val="22"/>
        </w:rPr>
        <w:t>UNE-EN ISO/IEC 27002.</w:t>
      </w:r>
      <w:r>
        <w:rPr>
          <w:sz w:val="22"/>
          <w:szCs w:val="22"/>
        </w:rPr>
        <w:t xml:space="preserve"> Tecnología de la información. Técnicas de seguridad. Código de prácticas para controladores de seguridad de la información.</w:t>
      </w:r>
    </w:p>
    <w:p w14:paraId="6F9FF10D" w14:textId="04E327F5" w:rsidR="000137B8" w:rsidRDefault="000137B8" w:rsidP="000137B8">
      <w:pPr>
        <w:pStyle w:val="PrrafoCEISLAB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871B6">
        <w:rPr>
          <w:b/>
          <w:bCs/>
          <w:sz w:val="22"/>
          <w:szCs w:val="22"/>
        </w:rPr>
        <w:t>UNE-EN ISO 9001.</w:t>
      </w:r>
      <w:r>
        <w:rPr>
          <w:sz w:val="22"/>
          <w:szCs w:val="22"/>
        </w:rPr>
        <w:t xml:space="preserve"> Sistemas de gestión de la calidad. Requisitos</w:t>
      </w:r>
    </w:p>
    <w:p w14:paraId="74E7E1DF" w14:textId="42BC597C" w:rsidR="000137B8" w:rsidRDefault="000137B8" w:rsidP="000137B8">
      <w:pPr>
        <w:pStyle w:val="PrrafoCEISLAB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871B6">
        <w:rPr>
          <w:b/>
          <w:bCs/>
          <w:sz w:val="22"/>
          <w:szCs w:val="22"/>
        </w:rPr>
        <w:t>UNE-EN ISO/IEC 17025.</w:t>
      </w:r>
      <w:r>
        <w:rPr>
          <w:sz w:val="22"/>
          <w:szCs w:val="22"/>
        </w:rPr>
        <w:t xml:space="preserve"> Requisitos generales para la competencia de los laboratorios de ensayo y calibración.</w:t>
      </w:r>
    </w:p>
    <w:p w14:paraId="7A67EE6D" w14:textId="65ED8BBC" w:rsidR="000137B8" w:rsidRDefault="000137B8" w:rsidP="000137B8">
      <w:pPr>
        <w:pStyle w:val="PrrafoCEISLAB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871B6">
        <w:rPr>
          <w:b/>
          <w:bCs/>
          <w:sz w:val="22"/>
          <w:szCs w:val="22"/>
        </w:rPr>
        <w:t>UNE-EN ISO 14001.</w:t>
      </w:r>
      <w:r>
        <w:rPr>
          <w:sz w:val="22"/>
          <w:szCs w:val="22"/>
        </w:rPr>
        <w:t xml:space="preserve"> Sistemas de gestión ambiental. Requisitos con orientación para su uso.</w:t>
      </w:r>
    </w:p>
    <w:p w14:paraId="3030180D" w14:textId="29529C89" w:rsidR="000137B8" w:rsidRDefault="000137B8" w:rsidP="000137B8">
      <w:pPr>
        <w:pStyle w:val="PrrafoCEISLAB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871B6">
        <w:rPr>
          <w:b/>
          <w:bCs/>
          <w:sz w:val="22"/>
          <w:szCs w:val="22"/>
        </w:rPr>
        <w:t>UNE-EN ISO 45001.</w:t>
      </w:r>
      <w:r>
        <w:rPr>
          <w:sz w:val="22"/>
          <w:szCs w:val="22"/>
        </w:rPr>
        <w:t xml:space="preserve"> Sistemas de gestión de la seguridad y la salud en el trabajo: requisitos con orientación para su uso.</w:t>
      </w:r>
    </w:p>
    <w:p w14:paraId="03C2E7DE" w14:textId="77777777" w:rsidR="00BC4F3C" w:rsidRDefault="00BC4F3C" w:rsidP="00207C8B">
      <w:pPr>
        <w:pStyle w:val="TtuloNivel1"/>
        <w:rPr>
          <w:b w:val="0"/>
          <w:bCs/>
          <w:sz w:val="22"/>
          <w:szCs w:val="22"/>
        </w:rPr>
      </w:pPr>
    </w:p>
    <w:p w14:paraId="633A7129" w14:textId="77777777" w:rsidR="00B12768" w:rsidRDefault="00B12768" w:rsidP="00207C8B">
      <w:pPr>
        <w:pStyle w:val="TtuloNivel1"/>
        <w:rPr>
          <w:b w:val="0"/>
          <w:bCs/>
          <w:sz w:val="22"/>
          <w:szCs w:val="22"/>
        </w:rPr>
      </w:pPr>
    </w:p>
    <w:p w14:paraId="20917748" w14:textId="77777777" w:rsidR="00B12768" w:rsidRDefault="00B12768" w:rsidP="00207C8B">
      <w:pPr>
        <w:pStyle w:val="TtuloNivel1"/>
        <w:rPr>
          <w:b w:val="0"/>
          <w:bCs/>
          <w:sz w:val="22"/>
          <w:szCs w:val="22"/>
        </w:rPr>
      </w:pPr>
    </w:p>
    <w:p w14:paraId="30CE1F32" w14:textId="77777777" w:rsidR="00B12768" w:rsidRDefault="00B12768" w:rsidP="00207C8B">
      <w:pPr>
        <w:pStyle w:val="TtuloNivel1"/>
        <w:rPr>
          <w:b w:val="0"/>
          <w:bCs/>
          <w:sz w:val="22"/>
          <w:szCs w:val="22"/>
        </w:rPr>
      </w:pPr>
    </w:p>
    <w:p w14:paraId="13E461F0" w14:textId="77777777" w:rsidR="00B12768" w:rsidRDefault="00B12768" w:rsidP="00207C8B">
      <w:pPr>
        <w:pStyle w:val="TtuloNivel1"/>
        <w:rPr>
          <w:b w:val="0"/>
          <w:bCs/>
          <w:sz w:val="22"/>
          <w:szCs w:val="22"/>
        </w:rPr>
      </w:pPr>
    </w:p>
    <w:p w14:paraId="4FEBA02F" w14:textId="77777777" w:rsidR="00B12768" w:rsidRDefault="00B12768" w:rsidP="00207C8B">
      <w:pPr>
        <w:pStyle w:val="TtuloNivel1"/>
        <w:rPr>
          <w:b w:val="0"/>
          <w:bCs/>
          <w:sz w:val="22"/>
          <w:szCs w:val="22"/>
        </w:rPr>
      </w:pPr>
    </w:p>
    <w:p w14:paraId="7D5374CB" w14:textId="396B40C4" w:rsid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>
        <w:rPr>
          <w:b w:val="0"/>
          <w:bCs/>
          <w:sz w:val="22"/>
          <w:szCs w:val="22"/>
        </w:rPr>
        <w:tab/>
      </w:r>
      <w:r w:rsidRPr="00B12768">
        <w:rPr>
          <w:b w:val="0"/>
          <w:bCs/>
          <w:sz w:val="22"/>
          <w:szCs w:val="22"/>
        </w:rPr>
        <w:tab/>
      </w:r>
      <w:r w:rsidRPr="00663C21">
        <w:rPr>
          <w:b w:val="0"/>
          <w:bCs/>
          <w:sz w:val="22"/>
          <w:szCs w:val="22"/>
        </w:rPr>
        <w:t xml:space="preserve">En Móstoles a </w:t>
      </w:r>
      <w:r w:rsidR="00663C21" w:rsidRPr="00663C21">
        <w:rPr>
          <w:b w:val="0"/>
          <w:bCs/>
          <w:sz w:val="22"/>
          <w:szCs w:val="22"/>
        </w:rPr>
        <w:t>26 de mayo de 2025</w:t>
      </w:r>
    </w:p>
    <w:p w14:paraId="5ACE2CBD" w14:textId="36CAD379" w:rsidR="00B12768" w:rsidRDefault="00BB2707" w:rsidP="00B12768">
      <w:pPr>
        <w:pStyle w:val="TtuloNivel1"/>
        <w:jc w:val="right"/>
        <w:rPr>
          <w:b w:val="0"/>
          <w:bCs/>
          <w:sz w:val="22"/>
          <w:szCs w:val="22"/>
        </w:rPr>
      </w:pPr>
      <w:r>
        <w:rPr>
          <w:b w:val="0"/>
          <w:b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CD7041A" wp14:editId="22A9652A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402715" cy="1476375"/>
            <wp:effectExtent l="0" t="0" r="0" b="0"/>
            <wp:wrapNone/>
            <wp:docPr id="902771659" name="Imagen 2" descr="Un 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771659" name="Imagen 2" descr="Un dibujo en blanco y negr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341690" w14:textId="77777777" w:rsid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</w:p>
    <w:p w14:paraId="01013FE9" w14:textId="77777777" w:rsid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</w:p>
    <w:p w14:paraId="44942552" w14:textId="77777777" w:rsid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</w:p>
    <w:p w14:paraId="01F69C3C" w14:textId="77777777" w:rsid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</w:p>
    <w:p w14:paraId="6F550180" w14:textId="77777777" w:rsid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</w:p>
    <w:p w14:paraId="6EDF7A46" w14:textId="77777777" w:rsidR="00BB2707" w:rsidRDefault="00BB2707" w:rsidP="00B12768">
      <w:pPr>
        <w:pStyle w:val="TtuloNivel1"/>
        <w:jc w:val="right"/>
        <w:rPr>
          <w:b w:val="0"/>
          <w:bCs/>
          <w:sz w:val="22"/>
          <w:szCs w:val="22"/>
        </w:rPr>
      </w:pPr>
    </w:p>
    <w:p w14:paraId="2666B2BB" w14:textId="19260BE1" w:rsid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  <w:r w:rsidRPr="00663C21">
        <w:rPr>
          <w:b w:val="0"/>
          <w:bCs/>
          <w:sz w:val="22"/>
          <w:szCs w:val="22"/>
        </w:rPr>
        <w:t>Federico Muñoz Sánchez</w:t>
      </w:r>
    </w:p>
    <w:p w14:paraId="698C693E" w14:textId="0FA1DE67" w:rsidR="00B12768" w:rsidRPr="00B12768" w:rsidRDefault="00B12768" w:rsidP="00B12768">
      <w:pPr>
        <w:pStyle w:val="TtuloNivel1"/>
        <w:jc w:val="righ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Director General</w:t>
      </w:r>
    </w:p>
    <w:sectPr w:rsidR="00B12768" w:rsidRPr="00B12768" w:rsidSect="005A7CF7">
      <w:headerReference w:type="default" r:id="rId8"/>
      <w:footerReference w:type="default" r:id="rId9"/>
      <w:pgSz w:w="11906" w:h="16838" w:code="9"/>
      <w:pgMar w:top="851" w:right="1701" w:bottom="992" w:left="1701" w:header="2154" w:footer="79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DE34" w14:textId="77777777" w:rsidR="00A16528" w:rsidRDefault="00A16528" w:rsidP="00134DB6">
      <w:pPr>
        <w:spacing w:after="0" w:line="240" w:lineRule="auto"/>
      </w:pPr>
      <w:r>
        <w:separator/>
      </w:r>
    </w:p>
  </w:endnote>
  <w:endnote w:type="continuationSeparator" w:id="0">
    <w:p w14:paraId="180DF8B8" w14:textId="77777777" w:rsidR="00A16528" w:rsidRDefault="00A16528" w:rsidP="0013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B95" w14:textId="77777777" w:rsidR="00AC74DA" w:rsidRDefault="00AC74DA">
    <w:pPr>
      <w:pStyle w:val="Footer"/>
    </w:pPr>
    <w:r w:rsidRPr="00076947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9CF07D5" wp14:editId="466C5503">
              <wp:simplePos x="0" y="0"/>
              <wp:positionH relativeFrom="page">
                <wp:align>right</wp:align>
              </wp:positionH>
              <wp:positionV relativeFrom="paragraph">
                <wp:posOffset>79629</wp:posOffset>
              </wp:positionV>
              <wp:extent cx="7560310" cy="661146"/>
              <wp:effectExtent l="0" t="0" r="2540" b="5715"/>
              <wp:wrapNone/>
              <wp:docPr id="1330258380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661146"/>
                        <a:chOff x="0" y="0"/>
                        <a:chExt cx="7560310" cy="661146"/>
                      </a:xfrm>
                    </wpg:grpSpPr>
                    <pic:pic xmlns:pic="http://schemas.openxmlformats.org/drawingml/2006/picture">
                      <pic:nvPicPr>
                        <pic:cNvPr id="2046812619" name="Picture" descr="A description...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31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48464252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5506278" y="238237"/>
                          <a:ext cx="1744344" cy="422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8584" w14:textId="77777777" w:rsidR="00AC74DA" w:rsidRPr="00AC74DA" w:rsidRDefault="00AC74DA">
                            <w:pPr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C74DA">
                              <w:rPr>
                                <w:rFonts w:ascii="Noto Sans" w:hAnsi="Noto Sans" w:cs="Noto Sans"/>
                                <w:color w:val="FFFFFF" w:themeColor="background1"/>
                                <w:sz w:val="22"/>
                                <w:szCs w:val="22"/>
                              </w:rPr>
                              <w:t>www.ceislab.com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69CF07D5" id="Grupo 1" o:spid="_x0000_s1026" style="position:absolute;margin-left:544.1pt;margin-top:6.25pt;width:595.3pt;height:52.05pt;z-index:251661312;mso-position-horizontal:right;mso-position-horizontal-relative:page" coordsize="75603,6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" o:spid="_x0000_s1027" type="#_x0000_t75" alt="A description..." style="position:absolute;width:75603;height:6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">
                <v:imagedata r:id="rId3" o:title="A description..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55062;top:2382;width:17444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" filled="f" stroked="f">
                <v:textbox style="mso-fit-shape-to-text:t">
                  <w:txbxContent>
                    <w:p w14:paraId="00B28584" w14:textId="77777777" w:rsidR="00AC74DA" w:rsidRPr="00AC74DA" w:rsidRDefault="00AC74DA" w:rsidP="00076947">
                      <w:pPr>
                        <w:rPr>
                          <w:rFonts w:ascii="Noto Sans" w:hAnsi="Noto Sans" w:cs="Noto Sa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C74DA">
                        <w:rPr>
                          <w:rFonts w:ascii="Noto Sans" w:hAnsi="Noto Sans" w:cs="Noto Sans"/>
                          <w:color w:val="FFFFFF" w:themeColor="background1"/>
                          <w:sz w:val="22"/>
                          <w:szCs w:val="22"/>
                        </w:rPr>
                        <w:t>www.ceislab.com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53BE" w14:textId="77777777" w:rsidR="00A16528" w:rsidRDefault="00A16528" w:rsidP="00134DB6">
      <w:pPr>
        <w:spacing w:after="0" w:line="240" w:lineRule="auto"/>
      </w:pPr>
      <w:r>
        <w:separator/>
      </w:r>
    </w:p>
  </w:footnote>
  <w:footnote w:type="continuationSeparator" w:id="0">
    <w:p w14:paraId="15A8DDE8" w14:textId="77777777" w:rsidR="00A16528" w:rsidRDefault="00A16528" w:rsidP="0013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A4A9" w14:textId="4D128288" w:rsidR="00AC74DA" w:rsidRDefault="00AC74DA">
    <w:pPr>
      <w:pStyle w:val="Header"/>
    </w:pPr>
    <w:r w:rsidRPr="00076947">
      <w:rPr>
        <w:noProof/>
      </w:rPr>
      <w:drawing>
        <wp:anchor distT="0" distB="0" distL="114300" distR="114300" simplePos="0" relativeHeight="251658240" behindDoc="0" locked="0" layoutInCell="1" allowOverlap="1" wp14:anchorId="27C9FDF3" wp14:editId="5A267445">
          <wp:simplePos x="0" y="0"/>
          <wp:positionH relativeFrom="column">
            <wp:posOffset>-113665</wp:posOffset>
          </wp:positionH>
          <wp:positionV relativeFrom="paragraph">
            <wp:posOffset>-830580</wp:posOffset>
          </wp:positionV>
          <wp:extent cx="2222500" cy="798830"/>
          <wp:effectExtent l="0" t="0" r="0" b="0"/>
          <wp:wrapThrough wrapText="bothSides">
            <wp:wrapPolygon edited="0">
              <wp:start x="4073" y="4636"/>
              <wp:lineTo x="1666" y="12878"/>
              <wp:lineTo x="1666" y="16483"/>
              <wp:lineTo x="6110" y="16483"/>
              <wp:lineTo x="19255" y="14423"/>
              <wp:lineTo x="19255" y="13908"/>
              <wp:lineTo x="20181" y="9272"/>
              <wp:lineTo x="18885" y="6696"/>
              <wp:lineTo x="6110" y="4636"/>
              <wp:lineTo x="4073" y="4636"/>
            </wp:wrapPolygon>
          </wp:wrapThrough>
          <wp:docPr id="501948480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7730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F7098"/>
    <w:multiLevelType w:val="hybridMultilevel"/>
    <w:tmpl w:val="6C684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43B7E"/>
    <w:multiLevelType w:val="hybridMultilevel"/>
    <w:tmpl w:val="119CD900"/>
    <w:lvl w:ilvl="0" w:tplc="D2AA76F4">
      <w:start w:val="3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B439B"/>
    <w:multiLevelType w:val="hybridMultilevel"/>
    <w:tmpl w:val="3A286E82"/>
    <w:lvl w:ilvl="0" w:tplc="B80883D6">
      <w:start w:val="2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09585">
    <w:abstractNumId w:val="1"/>
  </w:num>
  <w:num w:numId="2" w16cid:durableId="682980647">
    <w:abstractNumId w:val="0"/>
  </w:num>
  <w:num w:numId="3" w16cid:durableId="1812941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B6"/>
    <w:rsid w:val="000137B8"/>
    <w:rsid w:val="00065613"/>
    <w:rsid w:val="000714F5"/>
    <w:rsid w:val="000801FF"/>
    <w:rsid w:val="000D2A39"/>
    <w:rsid w:val="00134DB6"/>
    <w:rsid w:val="00183906"/>
    <w:rsid w:val="00207C8B"/>
    <w:rsid w:val="002900BD"/>
    <w:rsid w:val="002909A4"/>
    <w:rsid w:val="0033358B"/>
    <w:rsid w:val="00355CA6"/>
    <w:rsid w:val="00372C12"/>
    <w:rsid w:val="004A72A7"/>
    <w:rsid w:val="00525638"/>
    <w:rsid w:val="005A7CF7"/>
    <w:rsid w:val="005D626E"/>
    <w:rsid w:val="00663C21"/>
    <w:rsid w:val="006B6EED"/>
    <w:rsid w:val="00777E1F"/>
    <w:rsid w:val="007819D4"/>
    <w:rsid w:val="00785136"/>
    <w:rsid w:val="007B5A76"/>
    <w:rsid w:val="007E15DA"/>
    <w:rsid w:val="008871B6"/>
    <w:rsid w:val="00936BC5"/>
    <w:rsid w:val="0094651B"/>
    <w:rsid w:val="009571BE"/>
    <w:rsid w:val="009B6489"/>
    <w:rsid w:val="009E2B14"/>
    <w:rsid w:val="00A16528"/>
    <w:rsid w:val="00A64C9E"/>
    <w:rsid w:val="00AC74DA"/>
    <w:rsid w:val="00B12768"/>
    <w:rsid w:val="00BB2707"/>
    <w:rsid w:val="00BC4F3C"/>
    <w:rsid w:val="00CB2FB9"/>
    <w:rsid w:val="00CC2A36"/>
    <w:rsid w:val="00DF49D2"/>
    <w:rsid w:val="00E4215D"/>
    <w:rsid w:val="00E465C4"/>
    <w:rsid w:val="00E843C9"/>
    <w:rsid w:val="00F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5F712"/>
  <w15:chartTrackingRefBased/>
  <w15:docId w15:val="{842FBDA3-0538-4248-8176-0EE32867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DB6"/>
    <w:pPr>
      <w:spacing w:line="278" w:lineRule="auto"/>
    </w:pPr>
    <w:rPr>
      <w:rFonts w:eastAsiaTheme="minorEastAsia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D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D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D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D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D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D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D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D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D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3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D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3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DB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34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DB6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34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DB6"/>
    <w:rPr>
      <w:b/>
      <w:bCs/>
      <w:smallCaps/>
      <w:color w:val="0F4761" w:themeColor="accent1" w:themeShade="BF"/>
      <w:spacing w:val="5"/>
    </w:rPr>
  </w:style>
  <w:style w:type="paragraph" w:customStyle="1" w:styleId="Predeterminado">
    <w:name w:val="Predeterminado"/>
    <w:link w:val="PredeterminadoCar"/>
    <w:rsid w:val="00134DB6"/>
    <w:pPr>
      <w:tabs>
        <w:tab w:val="left" w:pos="708"/>
      </w:tabs>
      <w:suppressAutoHyphens/>
      <w:bidi/>
      <w:spacing w:line="256" w:lineRule="auto"/>
    </w:pPr>
    <w:rPr>
      <w:rFonts w:ascii="Aptos" w:eastAsia="Aptos" w:hAnsi="Aptos"/>
      <w:color w:val="00000A"/>
    </w:rPr>
  </w:style>
  <w:style w:type="paragraph" w:styleId="Header">
    <w:name w:val="header"/>
    <w:basedOn w:val="Normal"/>
    <w:link w:val="HeaderChar"/>
    <w:uiPriority w:val="99"/>
    <w:unhideWhenUsed/>
    <w:rsid w:val="00134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B6"/>
    <w:rPr>
      <w:rFonts w:eastAsiaTheme="minorEastAsia"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134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B6"/>
    <w:rPr>
      <w:rFonts w:eastAsiaTheme="minorEastAsia"/>
      <w:sz w:val="24"/>
      <w:szCs w:val="24"/>
      <w:lang w:eastAsia="es-ES"/>
    </w:rPr>
  </w:style>
  <w:style w:type="paragraph" w:customStyle="1" w:styleId="TtuloCEISLAB">
    <w:name w:val="Título CEISLAB"/>
    <w:basedOn w:val="Predeterminado"/>
    <w:link w:val="TtuloCEISLABCar"/>
    <w:qFormat/>
    <w:rsid w:val="00134DB6"/>
    <w:pPr>
      <w:bidi w:val="0"/>
      <w:jc w:val="both"/>
    </w:pPr>
    <w:rPr>
      <w:rFonts w:ascii="Noto Sans" w:hAnsi="Noto Sans" w:cs="Noto Sans"/>
      <w:b/>
      <w:bCs/>
      <w:color w:val="0F3A5D"/>
      <w:sz w:val="52"/>
      <w:szCs w:val="52"/>
    </w:rPr>
  </w:style>
  <w:style w:type="character" w:customStyle="1" w:styleId="PredeterminadoCar">
    <w:name w:val="Predeterminado Car"/>
    <w:basedOn w:val="DefaultParagraphFont"/>
    <w:link w:val="Predeterminado"/>
    <w:rsid w:val="00134DB6"/>
    <w:rPr>
      <w:rFonts w:ascii="Aptos" w:eastAsia="Aptos" w:hAnsi="Aptos"/>
      <w:color w:val="00000A"/>
    </w:rPr>
  </w:style>
  <w:style w:type="character" w:customStyle="1" w:styleId="TtuloCEISLABCar">
    <w:name w:val="Título CEISLAB Car"/>
    <w:basedOn w:val="PredeterminadoCar"/>
    <w:link w:val="TtuloCEISLAB"/>
    <w:rsid w:val="00134DB6"/>
    <w:rPr>
      <w:rFonts w:ascii="Noto Sans" w:eastAsia="Aptos" w:hAnsi="Noto Sans" w:cs="Noto Sans"/>
      <w:b/>
      <w:bCs/>
      <w:color w:val="0F3A5D"/>
      <w:sz w:val="52"/>
      <w:szCs w:val="52"/>
    </w:rPr>
  </w:style>
  <w:style w:type="paragraph" w:customStyle="1" w:styleId="SubttuloCEISLAB">
    <w:name w:val="Subtítulo CEISLAB"/>
    <w:basedOn w:val="Predeterminado"/>
    <w:link w:val="SubttuloCEISLABCar"/>
    <w:qFormat/>
    <w:rsid w:val="00134DB6"/>
    <w:pPr>
      <w:bidi w:val="0"/>
      <w:jc w:val="both"/>
    </w:pPr>
    <w:rPr>
      <w:rFonts w:ascii="Noto Sans" w:hAnsi="Noto Sans" w:cs="Noto Sans"/>
      <w:color w:val="0F3A5D"/>
      <w:sz w:val="52"/>
      <w:szCs w:val="52"/>
    </w:rPr>
  </w:style>
  <w:style w:type="character" w:customStyle="1" w:styleId="SubttuloCEISLABCar">
    <w:name w:val="Subtítulo CEISLAB Car"/>
    <w:basedOn w:val="PredeterminadoCar"/>
    <w:link w:val="SubttuloCEISLAB"/>
    <w:rsid w:val="00134DB6"/>
    <w:rPr>
      <w:rFonts w:ascii="Noto Sans" w:eastAsia="Aptos" w:hAnsi="Noto Sans" w:cs="Noto Sans"/>
      <w:color w:val="0F3A5D"/>
      <w:sz w:val="52"/>
      <w:szCs w:val="52"/>
    </w:rPr>
  </w:style>
  <w:style w:type="paragraph" w:customStyle="1" w:styleId="ndiceTtuloCEISLAB">
    <w:name w:val="Índice Título CEISLAB"/>
    <w:basedOn w:val="Normal"/>
    <w:qFormat/>
    <w:rsid w:val="00134DB6"/>
    <w:pPr>
      <w:spacing w:before="240" w:after="240"/>
      <w:jc w:val="both"/>
    </w:pPr>
    <w:rPr>
      <w:rFonts w:ascii="Noto Sans" w:hAnsi="Noto Sans" w:cs="Noto Sans"/>
      <w:b/>
      <w:bCs/>
      <w:color w:val="0F3A5D"/>
      <w:sz w:val="36"/>
      <w:szCs w:val="36"/>
    </w:rPr>
  </w:style>
  <w:style w:type="paragraph" w:customStyle="1" w:styleId="ndiceCEISLAB">
    <w:name w:val="Índice CEISLAB"/>
    <w:basedOn w:val="TOC1"/>
    <w:qFormat/>
    <w:rsid w:val="00134DB6"/>
    <w:pPr>
      <w:tabs>
        <w:tab w:val="right" w:leader="dot" w:pos="8494"/>
      </w:tabs>
      <w:spacing w:after="0" w:line="240" w:lineRule="auto"/>
    </w:pPr>
    <w:rPr>
      <w:rFonts w:ascii="Noto Sans" w:eastAsia="Times New Roman" w:hAnsi="Noto Sans" w:cs="Noto Sans"/>
      <w:color w:val="0F3A5D"/>
      <w:kern w:val="0"/>
      <w:sz w:val="22"/>
      <w:szCs w:val="22"/>
      <w14:ligatures w14:val="none"/>
    </w:rPr>
  </w:style>
  <w:style w:type="paragraph" w:customStyle="1" w:styleId="TtuloNivel1">
    <w:name w:val="Título Nivel 1"/>
    <w:basedOn w:val="Normal"/>
    <w:qFormat/>
    <w:rsid w:val="00134DB6"/>
    <w:pPr>
      <w:spacing w:after="0" w:line="240" w:lineRule="auto"/>
      <w:jc w:val="both"/>
    </w:pPr>
    <w:rPr>
      <w:rFonts w:ascii="Noto Sans" w:eastAsia="Times New Roman" w:hAnsi="Noto Sans" w:cs="Noto Sans"/>
      <w:b/>
      <w:color w:val="0F3A5D"/>
      <w:kern w:val="0"/>
      <w:sz w:val="36"/>
      <w:szCs w:val="36"/>
      <w14:ligatures w14:val="none"/>
    </w:rPr>
  </w:style>
  <w:style w:type="paragraph" w:customStyle="1" w:styleId="TtuloNivel2">
    <w:name w:val="Título Nivel 2"/>
    <w:basedOn w:val="Normal"/>
    <w:qFormat/>
    <w:rsid w:val="00134DB6"/>
    <w:pPr>
      <w:spacing w:after="0" w:line="240" w:lineRule="auto"/>
      <w:jc w:val="both"/>
    </w:pPr>
    <w:rPr>
      <w:rFonts w:ascii="Noto Sans" w:eastAsia="Times New Roman" w:hAnsi="Noto Sans" w:cs="Noto Sans"/>
      <w:b/>
      <w:color w:val="0F3A5D"/>
      <w:kern w:val="0"/>
      <w:sz w:val="32"/>
      <w:szCs w:val="32"/>
      <w14:ligatures w14:val="none"/>
    </w:rPr>
  </w:style>
  <w:style w:type="paragraph" w:customStyle="1" w:styleId="TtuloNivel3">
    <w:name w:val="Título Nivel 3"/>
    <w:basedOn w:val="Normal"/>
    <w:qFormat/>
    <w:rsid w:val="00134DB6"/>
    <w:pPr>
      <w:spacing w:after="0" w:line="240" w:lineRule="auto"/>
      <w:jc w:val="both"/>
    </w:pPr>
    <w:rPr>
      <w:rFonts w:ascii="Noto Sans" w:eastAsia="Times New Roman" w:hAnsi="Noto Sans" w:cs="Noto Sans"/>
      <w:b/>
      <w:bCs/>
      <w:color w:val="0F3A5D"/>
      <w:kern w:val="0"/>
      <w:sz w:val="28"/>
      <w:szCs w:val="32"/>
      <w14:ligatures w14:val="none"/>
    </w:rPr>
  </w:style>
  <w:style w:type="paragraph" w:customStyle="1" w:styleId="TtuloNivel4">
    <w:name w:val="Título Nivel 4"/>
    <w:basedOn w:val="Normal"/>
    <w:qFormat/>
    <w:rsid w:val="00134DB6"/>
    <w:pPr>
      <w:spacing w:after="0" w:line="240" w:lineRule="auto"/>
      <w:jc w:val="both"/>
    </w:pPr>
    <w:rPr>
      <w:rFonts w:ascii="Noto Sans" w:eastAsia="Times New Roman" w:hAnsi="Noto Sans" w:cs="Noto Sans"/>
      <w:b/>
      <w:bCs/>
      <w:color w:val="0F3A5D"/>
      <w:kern w:val="0"/>
      <w:szCs w:val="32"/>
      <w14:ligatures w14:val="none"/>
    </w:rPr>
  </w:style>
  <w:style w:type="paragraph" w:customStyle="1" w:styleId="PrrafoCEISLAB">
    <w:name w:val="Párrafo CEISLAB"/>
    <w:basedOn w:val="Normal"/>
    <w:qFormat/>
    <w:rsid w:val="00134DB6"/>
    <w:pPr>
      <w:jc w:val="both"/>
    </w:pPr>
    <w:rPr>
      <w:rFonts w:ascii="Noto Sans" w:hAnsi="Noto Sans" w:cs="Noto Sans"/>
      <w:color w:val="0F3A5D"/>
    </w:rPr>
  </w:style>
  <w:style w:type="paragraph" w:customStyle="1" w:styleId="EncabezadoCEISLAB">
    <w:name w:val="Encabezado CEISLAB"/>
    <w:basedOn w:val="Normal"/>
    <w:qFormat/>
    <w:rsid w:val="00134DB6"/>
    <w:pPr>
      <w:spacing w:line="240" w:lineRule="auto"/>
      <w:jc w:val="right"/>
    </w:pPr>
    <w:rPr>
      <w:rFonts w:ascii="Noto Sans" w:hAnsi="Noto Sans" w:cs="Noto Sans"/>
      <w:color w:val="0F3A5D"/>
      <w:sz w:val="12"/>
      <w:szCs w:val="1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34DB6"/>
    <w:pPr>
      <w:spacing w:after="100"/>
    </w:pPr>
  </w:style>
  <w:style w:type="table" w:styleId="TableGrid">
    <w:name w:val="Table Grid"/>
    <w:basedOn w:val="TableNormal"/>
    <w:uiPriority w:val="39"/>
    <w:rsid w:val="0035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915</Words>
  <Characters>5217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Fernández Macías</dc:creator>
  <cp:keywords/>
  <dc:description/>
  <cp:lastModifiedBy>Nerea Fernández Macías</cp:lastModifiedBy>
  <cp:revision>7</cp:revision>
  <dcterms:created xsi:type="dcterms:W3CDTF">2025-05-23T20:31:00Z</dcterms:created>
  <dcterms:modified xsi:type="dcterms:W3CDTF">2026-02-20T13:33:00Z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9e67e9-e0c7-435b-bcd5-dbf25eb66182_Enabled">
    <vt:lpwstr>true</vt:lpwstr>
  </property>
  <property fmtid="{D5CDD505-2E9C-101B-9397-08002B2CF9AE}" pid="3" name="MSIP_Label_3e9e67e9-e0c7-435b-bcd5-dbf25eb66182_SetDate">
    <vt:lpwstr>2025-03-26T11:25:55Z</vt:lpwstr>
  </property>
  <property fmtid="{D5CDD505-2E9C-101B-9397-08002B2CF9AE}" pid="4" name="MSIP_Label_3e9e67e9-e0c7-435b-bcd5-dbf25eb66182_Method">
    <vt:lpwstr>Standard</vt:lpwstr>
  </property>
  <property fmtid="{D5CDD505-2E9C-101B-9397-08002B2CF9AE}" pid="5" name="MSIP_Label_3e9e67e9-e0c7-435b-bcd5-dbf25eb66182_Name">
    <vt:lpwstr>_Negocio</vt:lpwstr>
  </property>
  <property fmtid="{D5CDD505-2E9C-101B-9397-08002B2CF9AE}" pid="6" name="MSIP_Label_3e9e67e9-e0c7-435b-bcd5-dbf25eb66182_SiteId">
    <vt:lpwstr>4e5d6375-3b91-4537-af13-53b7c61de53e</vt:lpwstr>
  </property>
  <property fmtid="{D5CDD505-2E9C-101B-9397-08002B2CF9AE}" pid="7" name="MSIP_Label_3e9e67e9-e0c7-435b-bcd5-dbf25eb66182_ActionId">
    <vt:lpwstr>dcb9fa68-3047-4328-82de-786ffe8d424c</vt:lpwstr>
  </property>
  <property fmtid="{D5CDD505-2E9C-101B-9397-08002B2CF9AE}" pid="8" name="MSIP_Label_3e9e67e9-e0c7-435b-bcd5-dbf25eb66182_ContentBits">
    <vt:lpwstr>0</vt:lpwstr>
  </property>
  <property fmtid="{D5CDD505-2E9C-101B-9397-08002B2CF9AE}" pid="9" name="MSIP_Label_3e9e67e9-e0c7-435b-bcd5-dbf25eb66182_Tag">
    <vt:lpwstr>10, 3, 0, 1</vt:lpwstr>
  </property>
</Properties>
</file>